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C2" w:rsidRPr="00DE25E9" w:rsidRDefault="005F0BC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ДУМА ГОРОДА КОГАЛЫМА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РЕШЕНИЕ</w:t>
      </w:r>
    </w:p>
    <w:p w:rsidR="005F0BC2" w:rsidRPr="00DE25E9" w:rsidRDefault="00DE25E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 октября 2017 г. №</w:t>
      </w:r>
      <w:r w:rsidR="005F0BC2" w:rsidRPr="00DE25E9">
        <w:rPr>
          <w:rFonts w:ascii="Times New Roman" w:hAnsi="Times New Roman" w:cs="Times New Roman"/>
        </w:rPr>
        <w:t xml:space="preserve"> 112-ГД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О ВВЕДЕНИИ НА ТЕРРИТОРИИ ГОРОДА КОГАЛЫМА СИСТЕМЫ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НАЛОГООБЛОЖЕНИЯ В ВИДЕ ЕДИНОГО НАЛОГА НА ВМЕНЕННЫЙ ДОХОД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ДЛЯ ОТДЕЛЬНЫХ ВИДОВ ДЕЯТЕЛЬНОСТИ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DE25E9">
          <w:rPr>
            <w:rFonts w:ascii="Times New Roman" w:hAnsi="Times New Roman" w:cs="Times New Roman"/>
          </w:rPr>
          <w:t>главой 26.3</w:t>
        </w:r>
      </w:hyperlink>
      <w:r w:rsidRPr="00DE25E9">
        <w:rPr>
          <w:rFonts w:ascii="Times New Roman" w:hAnsi="Times New Roman" w:cs="Times New Roman"/>
        </w:rPr>
        <w:t xml:space="preserve"> Налогового кодекса Российской, </w:t>
      </w:r>
      <w:hyperlink r:id="rId6" w:history="1">
        <w:r w:rsidRPr="00DE25E9">
          <w:rPr>
            <w:rFonts w:ascii="Times New Roman" w:hAnsi="Times New Roman" w:cs="Times New Roman"/>
          </w:rPr>
          <w:t>статьей 6</w:t>
        </w:r>
      </w:hyperlink>
      <w:r w:rsidRPr="00DE25E9">
        <w:rPr>
          <w:rFonts w:ascii="Times New Roman" w:hAnsi="Times New Roman" w:cs="Times New Roman"/>
        </w:rPr>
        <w:t xml:space="preserve"> Устава города Когалыма, Дума города Когалыма решила: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1. Ввести на территории города Когалыма систему налогообложения в виде единого налога на вмененный доход для отдельных видов деятельности.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2. Установить </w:t>
      </w:r>
      <w:hyperlink w:anchor="P44" w:history="1">
        <w:r w:rsidRPr="00DE25E9">
          <w:rPr>
            <w:rFonts w:ascii="Times New Roman" w:hAnsi="Times New Roman" w:cs="Times New Roman"/>
          </w:rPr>
          <w:t>перечень</w:t>
        </w:r>
      </w:hyperlink>
      <w:r w:rsidRPr="00DE25E9">
        <w:rPr>
          <w:rFonts w:ascii="Times New Roman" w:hAnsi="Times New Roman" w:cs="Times New Roman"/>
        </w:rPr>
        <w:t xml:space="preserve"> видов предпринимательской деятельности, в отношении которых вводится единый налог на вмененный доход на территории города Когалыма, согласно приложению 1 к настоящему решению.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3. Установить </w:t>
      </w:r>
      <w:hyperlink w:anchor="P73" w:history="1">
        <w:r w:rsidRPr="00DE25E9">
          <w:rPr>
            <w:rFonts w:ascii="Times New Roman" w:hAnsi="Times New Roman" w:cs="Times New Roman"/>
          </w:rPr>
          <w:t>значения</w:t>
        </w:r>
      </w:hyperlink>
      <w:r w:rsidRPr="00DE25E9">
        <w:rPr>
          <w:rFonts w:ascii="Times New Roman" w:hAnsi="Times New Roman" w:cs="Times New Roman"/>
        </w:rPr>
        <w:t xml:space="preserve"> корректирующего коэффициента базовой доходности К</w:t>
      </w:r>
      <w:proofErr w:type="gramStart"/>
      <w:r w:rsidRPr="00DE25E9">
        <w:rPr>
          <w:rFonts w:ascii="Times New Roman" w:hAnsi="Times New Roman" w:cs="Times New Roman"/>
        </w:rPr>
        <w:t>2</w:t>
      </w:r>
      <w:proofErr w:type="gramEnd"/>
      <w:r w:rsidRPr="00DE25E9">
        <w:rPr>
          <w:rFonts w:ascii="Times New Roman" w:hAnsi="Times New Roman" w:cs="Times New Roman"/>
        </w:rPr>
        <w:t>, учитывающего совокупность особенностей ведения предпринимательской деятельности, согласно приложению 2 к настоящему решению.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4. Признать утратившими силу: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- </w:t>
      </w:r>
      <w:hyperlink r:id="rId7" w:history="1">
        <w:r w:rsidRPr="00DE25E9">
          <w:rPr>
            <w:rFonts w:ascii="Times New Roman" w:hAnsi="Times New Roman" w:cs="Times New Roman"/>
          </w:rPr>
          <w:t>решение</w:t>
        </w:r>
      </w:hyperlink>
      <w:r w:rsidRPr="00DE25E9">
        <w:rPr>
          <w:rFonts w:ascii="Times New Roman" w:hAnsi="Times New Roman" w:cs="Times New Roman"/>
        </w:rPr>
        <w:t xml:space="preserve"> Когалымской</w:t>
      </w:r>
      <w:r w:rsidR="00DE25E9">
        <w:rPr>
          <w:rFonts w:ascii="Times New Roman" w:hAnsi="Times New Roman" w:cs="Times New Roman"/>
        </w:rPr>
        <w:t xml:space="preserve"> городской Думы от 12.09.2005 № </w:t>
      </w:r>
      <w:r w:rsidRPr="00DE25E9">
        <w:rPr>
          <w:rFonts w:ascii="Times New Roman" w:hAnsi="Times New Roman" w:cs="Times New Roman"/>
        </w:rPr>
        <w:t>177-ГД "О введении на территории города Когалыма системы налогообложения в виде единого налога на вмененный доход для отдельных видов деятельности";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- </w:t>
      </w:r>
      <w:hyperlink r:id="rId8" w:history="1">
        <w:r w:rsidRPr="00DE25E9">
          <w:rPr>
            <w:rFonts w:ascii="Times New Roman" w:hAnsi="Times New Roman" w:cs="Times New Roman"/>
          </w:rPr>
          <w:t>решение</w:t>
        </w:r>
      </w:hyperlink>
      <w:r w:rsidRPr="00DE25E9">
        <w:rPr>
          <w:rFonts w:ascii="Times New Roman" w:hAnsi="Times New Roman" w:cs="Times New Roman"/>
        </w:rPr>
        <w:t xml:space="preserve"> Думы</w:t>
      </w:r>
      <w:r w:rsidR="00DE25E9">
        <w:rPr>
          <w:rFonts w:ascii="Times New Roman" w:hAnsi="Times New Roman" w:cs="Times New Roman"/>
        </w:rPr>
        <w:t xml:space="preserve"> города Когалыма от 25.12.2006 №</w:t>
      </w:r>
      <w:r w:rsidRPr="00DE25E9">
        <w:rPr>
          <w:rFonts w:ascii="Times New Roman" w:hAnsi="Times New Roman" w:cs="Times New Roman"/>
        </w:rPr>
        <w:t xml:space="preserve"> 75-ГД "Об установлении корректирующего коэффициента К</w:t>
      </w:r>
      <w:proofErr w:type="gramStart"/>
      <w:r w:rsidRPr="00DE25E9">
        <w:rPr>
          <w:rFonts w:ascii="Times New Roman" w:hAnsi="Times New Roman" w:cs="Times New Roman"/>
        </w:rPr>
        <w:t>2</w:t>
      </w:r>
      <w:proofErr w:type="gramEnd"/>
      <w:r w:rsidRPr="00DE25E9">
        <w:rPr>
          <w:rFonts w:ascii="Times New Roman" w:hAnsi="Times New Roman" w:cs="Times New Roman"/>
        </w:rPr>
        <w:t xml:space="preserve"> по единому налогу на вмененный доход для отдельных видов деятельности на 2007 год";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- </w:t>
      </w:r>
      <w:hyperlink r:id="rId9" w:history="1">
        <w:r w:rsidRPr="00DE25E9">
          <w:rPr>
            <w:rFonts w:ascii="Times New Roman" w:hAnsi="Times New Roman" w:cs="Times New Roman"/>
          </w:rPr>
          <w:t>решение</w:t>
        </w:r>
      </w:hyperlink>
      <w:r w:rsidRPr="00DE25E9">
        <w:rPr>
          <w:rFonts w:ascii="Times New Roman" w:hAnsi="Times New Roman" w:cs="Times New Roman"/>
        </w:rPr>
        <w:t xml:space="preserve"> Думы город</w:t>
      </w:r>
      <w:r w:rsidR="00DE25E9">
        <w:rPr>
          <w:rFonts w:ascii="Times New Roman" w:hAnsi="Times New Roman" w:cs="Times New Roman"/>
        </w:rPr>
        <w:t>а Когалыма от 28.09.2009 №</w:t>
      </w:r>
      <w:r w:rsidRPr="00DE25E9">
        <w:rPr>
          <w:rFonts w:ascii="Times New Roman" w:hAnsi="Times New Roman" w:cs="Times New Roman"/>
        </w:rPr>
        <w:t xml:space="preserve"> 422-ГД "Об установлении корректирующего коэффициента К</w:t>
      </w:r>
      <w:proofErr w:type="gramStart"/>
      <w:r w:rsidRPr="00DE25E9">
        <w:rPr>
          <w:rFonts w:ascii="Times New Roman" w:hAnsi="Times New Roman" w:cs="Times New Roman"/>
        </w:rPr>
        <w:t>2</w:t>
      </w:r>
      <w:proofErr w:type="gramEnd"/>
      <w:r w:rsidRPr="00DE25E9">
        <w:rPr>
          <w:rFonts w:ascii="Times New Roman" w:hAnsi="Times New Roman" w:cs="Times New Roman"/>
        </w:rPr>
        <w:t xml:space="preserve"> по единому налогу на вмененный доход для отдельных видов деятельности";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- </w:t>
      </w:r>
      <w:hyperlink r:id="rId10" w:history="1">
        <w:r w:rsidRPr="00DE25E9">
          <w:rPr>
            <w:rFonts w:ascii="Times New Roman" w:hAnsi="Times New Roman" w:cs="Times New Roman"/>
          </w:rPr>
          <w:t>решение</w:t>
        </w:r>
      </w:hyperlink>
      <w:r w:rsidRPr="00DE25E9">
        <w:rPr>
          <w:rFonts w:ascii="Times New Roman" w:hAnsi="Times New Roman" w:cs="Times New Roman"/>
        </w:rPr>
        <w:t xml:space="preserve"> Думы</w:t>
      </w:r>
      <w:r w:rsidR="00DE25E9">
        <w:rPr>
          <w:rFonts w:ascii="Times New Roman" w:hAnsi="Times New Roman" w:cs="Times New Roman"/>
        </w:rPr>
        <w:t xml:space="preserve"> города Когалыма от 28.09.2009 №</w:t>
      </w:r>
      <w:r w:rsidRPr="00DE25E9">
        <w:rPr>
          <w:rFonts w:ascii="Times New Roman" w:hAnsi="Times New Roman" w:cs="Times New Roman"/>
        </w:rPr>
        <w:t xml:space="preserve"> 424-ГД "О внесении изменения в решени</w:t>
      </w:r>
      <w:r w:rsidR="00DE25E9">
        <w:rPr>
          <w:rFonts w:ascii="Times New Roman" w:hAnsi="Times New Roman" w:cs="Times New Roman"/>
        </w:rPr>
        <w:t>е городской Думы от 12.09.2005 №</w:t>
      </w:r>
      <w:r w:rsidRPr="00DE25E9">
        <w:rPr>
          <w:rFonts w:ascii="Times New Roman" w:hAnsi="Times New Roman" w:cs="Times New Roman"/>
        </w:rPr>
        <w:t xml:space="preserve"> 177-ГД";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- </w:t>
      </w:r>
      <w:hyperlink r:id="rId11" w:history="1">
        <w:r w:rsidRPr="00DE25E9">
          <w:rPr>
            <w:rFonts w:ascii="Times New Roman" w:hAnsi="Times New Roman" w:cs="Times New Roman"/>
          </w:rPr>
          <w:t>решение</w:t>
        </w:r>
      </w:hyperlink>
      <w:r w:rsidRPr="00DE25E9">
        <w:rPr>
          <w:rFonts w:ascii="Times New Roman" w:hAnsi="Times New Roman" w:cs="Times New Roman"/>
        </w:rPr>
        <w:t xml:space="preserve"> Думы</w:t>
      </w:r>
      <w:r w:rsidR="00DE25E9">
        <w:rPr>
          <w:rFonts w:ascii="Times New Roman" w:hAnsi="Times New Roman" w:cs="Times New Roman"/>
        </w:rPr>
        <w:t xml:space="preserve"> города Когалыма от 24.06.2011 №</w:t>
      </w:r>
      <w:r w:rsidRPr="00DE25E9">
        <w:rPr>
          <w:rFonts w:ascii="Times New Roman" w:hAnsi="Times New Roman" w:cs="Times New Roman"/>
        </w:rPr>
        <w:t xml:space="preserve"> 57-ГД "О внесении изменений в решение Думы</w:t>
      </w:r>
      <w:r w:rsidR="00DE25E9">
        <w:rPr>
          <w:rFonts w:ascii="Times New Roman" w:hAnsi="Times New Roman" w:cs="Times New Roman"/>
        </w:rPr>
        <w:t xml:space="preserve"> города Когалыма от 28.09.2009 №</w:t>
      </w:r>
      <w:r w:rsidRPr="00DE25E9">
        <w:rPr>
          <w:rFonts w:ascii="Times New Roman" w:hAnsi="Times New Roman" w:cs="Times New Roman"/>
        </w:rPr>
        <w:t xml:space="preserve"> 422-ГД";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- </w:t>
      </w:r>
      <w:hyperlink r:id="rId12" w:history="1">
        <w:r w:rsidRPr="00DE25E9">
          <w:rPr>
            <w:rFonts w:ascii="Times New Roman" w:hAnsi="Times New Roman" w:cs="Times New Roman"/>
          </w:rPr>
          <w:t>решение</w:t>
        </w:r>
      </w:hyperlink>
      <w:r w:rsidRPr="00DE25E9">
        <w:rPr>
          <w:rFonts w:ascii="Times New Roman" w:hAnsi="Times New Roman" w:cs="Times New Roman"/>
        </w:rPr>
        <w:t xml:space="preserve"> Думы</w:t>
      </w:r>
      <w:r w:rsidR="00DE25E9">
        <w:rPr>
          <w:rFonts w:ascii="Times New Roman" w:hAnsi="Times New Roman" w:cs="Times New Roman"/>
        </w:rPr>
        <w:t xml:space="preserve"> города Когалыма от 19.06.2014 №</w:t>
      </w:r>
      <w:r w:rsidRPr="00DE25E9">
        <w:rPr>
          <w:rFonts w:ascii="Times New Roman" w:hAnsi="Times New Roman" w:cs="Times New Roman"/>
        </w:rPr>
        <w:t xml:space="preserve"> 444-ГД "О внесении изменений в решение Думы</w:t>
      </w:r>
      <w:r w:rsidR="00DE25E9">
        <w:rPr>
          <w:rFonts w:ascii="Times New Roman" w:hAnsi="Times New Roman" w:cs="Times New Roman"/>
        </w:rPr>
        <w:t xml:space="preserve"> города Когалыма от 28.09.2009 №</w:t>
      </w:r>
      <w:r w:rsidRPr="00DE25E9">
        <w:rPr>
          <w:rFonts w:ascii="Times New Roman" w:hAnsi="Times New Roman" w:cs="Times New Roman"/>
        </w:rPr>
        <w:t xml:space="preserve"> 422-ГД";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- </w:t>
      </w:r>
      <w:hyperlink r:id="rId13" w:history="1">
        <w:r w:rsidRPr="00DE25E9">
          <w:rPr>
            <w:rFonts w:ascii="Times New Roman" w:hAnsi="Times New Roman" w:cs="Times New Roman"/>
          </w:rPr>
          <w:t>решение</w:t>
        </w:r>
      </w:hyperlink>
      <w:r w:rsidRPr="00DE25E9">
        <w:rPr>
          <w:rFonts w:ascii="Times New Roman" w:hAnsi="Times New Roman" w:cs="Times New Roman"/>
        </w:rPr>
        <w:t xml:space="preserve"> Думы г</w:t>
      </w:r>
      <w:r w:rsidR="00DE25E9">
        <w:rPr>
          <w:rFonts w:ascii="Times New Roman" w:hAnsi="Times New Roman" w:cs="Times New Roman"/>
        </w:rPr>
        <w:t>орода Когалыма от 04.12.2014 №</w:t>
      </w:r>
      <w:r w:rsidRPr="00DE25E9">
        <w:rPr>
          <w:rFonts w:ascii="Times New Roman" w:hAnsi="Times New Roman" w:cs="Times New Roman"/>
        </w:rPr>
        <w:t xml:space="preserve"> 488-ГД "О внесении изменений в решени</w:t>
      </w:r>
      <w:r w:rsidR="00DE25E9">
        <w:rPr>
          <w:rFonts w:ascii="Times New Roman" w:hAnsi="Times New Roman" w:cs="Times New Roman"/>
        </w:rPr>
        <w:t>е городской Думы от 12.09.2005 №</w:t>
      </w:r>
      <w:r w:rsidRPr="00DE25E9">
        <w:rPr>
          <w:rFonts w:ascii="Times New Roman" w:hAnsi="Times New Roman" w:cs="Times New Roman"/>
        </w:rPr>
        <w:t xml:space="preserve"> 177-ГД";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- </w:t>
      </w:r>
      <w:hyperlink r:id="rId14" w:history="1">
        <w:r w:rsidRPr="00DE25E9">
          <w:rPr>
            <w:rFonts w:ascii="Times New Roman" w:hAnsi="Times New Roman" w:cs="Times New Roman"/>
          </w:rPr>
          <w:t>решение</w:t>
        </w:r>
      </w:hyperlink>
      <w:r w:rsidRPr="00DE25E9">
        <w:rPr>
          <w:rFonts w:ascii="Times New Roman" w:hAnsi="Times New Roman" w:cs="Times New Roman"/>
        </w:rPr>
        <w:t xml:space="preserve"> Думы города Когалым</w:t>
      </w:r>
      <w:r w:rsidR="00DE25E9">
        <w:rPr>
          <w:rFonts w:ascii="Times New Roman" w:hAnsi="Times New Roman" w:cs="Times New Roman"/>
        </w:rPr>
        <w:t>а от 01.03.2017 №</w:t>
      </w:r>
      <w:r w:rsidRPr="00DE25E9">
        <w:rPr>
          <w:rFonts w:ascii="Times New Roman" w:hAnsi="Times New Roman" w:cs="Times New Roman"/>
        </w:rPr>
        <w:t xml:space="preserve"> 63-ГД "О внесении изменения в решение Когалымско</w:t>
      </w:r>
      <w:r w:rsidR="00DE25E9">
        <w:rPr>
          <w:rFonts w:ascii="Times New Roman" w:hAnsi="Times New Roman" w:cs="Times New Roman"/>
        </w:rPr>
        <w:t>й городской Думы от 12.09.2005 №</w:t>
      </w:r>
      <w:r w:rsidRPr="00DE25E9">
        <w:rPr>
          <w:rFonts w:ascii="Times New Roman" w:hAnsi="Times New Roman" w:cs="Times New Roman"/>
        </w:rPr>
        <w:t xml:space="preserve"> 177-ГД";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- </w:t>
      </w:r>
      <w:hyperlink r:id="rId15" w:history="1">
        <w:r w:rsidRPr="00DE25E9">
          <w:rPr>
            <w:rFonts w:ascii="Times New Roman" w:hAnsi="Times New Roman" w:cs="Times New Roman"/>
          </w:rPr>
          <w:t>решение</w:t>
        </w:r>
      </w:hyperlink>
      <w:r w:rsidRPr="00DE25E9">
        <w:rPr>
          <w:rFonts w:ascii="Times New Roman" w:hAnsi="Times New Roman" w:cs="Times New Roman"/>
        </w:rPr>
        <w:t xml:space="preserve"> Думы</w:t>
      </w:r>
      <w:r w:rsidR="00DE25E9">
        <w:rPr>
          <w:rFonts w:ascii="Times New Roman" w:hAnsi="Times New Roman" w:cs="Times New Roman"/>
        </w:rPr>
        <w:t xml:space="preserve"> города Когалыма от 01.03.2017 №</w:t>
      </w:r>
      <w:r w:rsidRPr="00DE25E9">
        <w:rPr>
          <w:rFonts w:ascii="Times New Roman" w:hAnsi="Times New Roman" w:cs="Times New Roman"/>
        </w:rPr>
        <w:t xml:space="preserve"> 64-ГД "О внесении изменения в решение Думы</w:t>
      </w:r>
      <w:r w:rsidR="00DE25E9">
        <w:rPr>
          <w:rFonts w:ascii="Times New Roman" w:hAnsi="Times New Roman" w:cs="Times New Roman"/>
        </w:rPr>
        <w:t xml:space="preserve"> города Когалыма от 28.09.2009 №</w:t>
      </w:r>
      <w:r w:rsidRPr="00DE25E9">
        <w:rPr>
          <w:rFonts w:ascii="Times New Roman" w:hAnsi="Times New Roman" w:cs="Times New Roman"/>
        </w:rPr>
        <w:t xml:space="preserve"> 422-ГД".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5. Настоящее решение вступает в силу с 01.01.2018.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6. Опубликовать настоящее решение и </w:t>
      </w:r>
      <w:hyperlink w:anchor="P44" w:history="1">
        <w:r w:rsidRPr="00DE25E9">
          <w:rPr>
            <w:rFonts w:ascii="Times New Roman" w:hAnsi="Times New Roman" w:cs="Times New Roman"/>
          </w:rPr>
          <w:t>приложения</w:t>
        </w:r>
      </w:hyperlink>
      <w:r w:rsidRPr="00DE25E9">
        <w:rPr>
          <w:rFonts w:ascii="Times New Roman" w:hAnsi="Times New Roman" w:cs="Times New Roman"/>
        </w:rPr>
        <w:t xml:space="preserve"> к нему в газете "Когалымский вестник".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Председатель</w:t>
      </w: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Думы города Когалыма</w:t>
      </w: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А.Ю.ГОВОРИЩЕВА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E25E9">
        <w:rPr>
          <w:rFonts w:ascii="Times New Roman" w:hAnsi="Times New Roman" w:cs="Times New Roman"/>
        </w:rPr>
        <w:t>Исполняющий</w:t>
      </w:r>
      <w:proofErr w:type="gramEnd"/>
      <w:r w:rsidRPr="00DE25E9">
        <w:rPr>
          <w:rFonts w:ascii="Times New Roman" w:hAnsi="Times New Roman" w:cs="Times New Roman"/>
        </w:rPr>
        <w:t xml:space="preserve"> обязанности</w:t>
      </w: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главы города Когалыма</w:t>
      </w: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Р.Я.ЯРЕМА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Приложение 1</w:t>
      </w: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к решению Думы</w:t>
      </w: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города Когалыма</w:t>
      </w:r>
    </w:p>
    <w:p w:rsidR="005F0BC2" w:rsidRPr="00DE25E9" w:rsidRDefault="00DE25E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25.10.2017 №</w:t>
      </w:r>
      <w:r w:rsidR="005F0BC2" w:rsidRPr="00DE25E9">
        <w:rPr>
          <w:rFonts w:ascii="Times New Roman" w:hAnsi="Times New Roman" w:cs="Times New Roman"/>
        </w:rPr>
        <w:t xml:space="preserve"> 112-ГД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bookmarkStart w:id="0" w:name="P44"/>
      <w:bookmarkEnd w:id="0"/>
      <w:r w:rsidRPr="00DE25E9">
        <w:rPr>
          <w:rFonts w:ascii="Times New Roman" w:hAnsi="Times New Roman" w:cs="Times New Roman"/>
        </w:rPr>
        <w:t>ПЕРЕЧЕНЬ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ВИДОВ ПРЕДПРИНИМАТЕЛЬСКОЙ ДЕЯТЕЛЬНОСТИ, В ОТНОШЕНИИ КОТОРЫХ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ВВОДИТСЯ ЕДИНЫЙ НАЛОГ НА ВМЕНЕННЫЙ ДОХОД НА ТЕРРИТОРИИ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ГОРОДА КОГАЛЫМА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 xml:space="preserve">1) оказание бытовых услуг. В отношении кодов видов деятельности в соответствии с Общероссийским </w:t>
      </w:r>
      <w:hyperlink r:id="rId16" w:history="1">
        <w:r w:rsidRPr="00DE25E9">
          <w:rPr>
            <w:rFonts w:ascii="Times New Roman" w:hAnsi="Times New Roman" w:cs="Times New Roman"/>
          </w:rPr>
          <w:t>классификатором</w:t>
        </w:r>
      </w:hyperlink>
      <w:r w:rsidRPr="00DE25E9">
        <w:rPr>
          <w:rFonts w:ascii="Times New Roman" w:hAnsi="Times New Roman" w:cs="Times New Roman"/>
        </w:rPr>
        <w:t xml:space="preserve"> видов экономической деятельности и кодов услуг в соответствии с Общероссийским </w:t>
      </w:r>
      <w:hyperlink r:id="rId17" w:history="1">
        <w:r w:rsidRPr="00DE25E9">
          <w:rPr>
            <w:rFonts w:ascii="Times New Roman" w:hAnsi="Times New Roman" w:cs="Times New Roman"/>
          </w:rPr>
          <w:t>классификатором</w:t>
        </w:r>
      </w:hyperlink>
      <w:r w:rsidRPr="00DE25E9">
        <w:rPr>
          <w:rFonts w:ascii="Times New Roman" w:hAnsi="Times New Roman" w:cs="Times New Roman"/>
        </w:rPr>
        <w:t xml:space="preserve"> продукции по видам экономической деятельности, относящихся к бытовым услугам, определенных </w:t>
      </w:r>
      <w:hyperlink r:id="rId18" w:history="1">
        <w:r w:rsidRPr="00DE25E9">
          <w:rPr>
            <w:rFonts w:ascii="Times New Roman" w:hAnsi="Times New Roman" w:cs="Times New Roman"/>
          </w:rPr>
          <w:t>распоряжением</w:t>
        </w:r>
      </w:hyperlink>
      <w:r w:rsidRPr="00DE25E9">
        <w:rPr>
          <w:rFonts w:ascii="Times New Roman" w:hAnsi="Times New Roman" w:cs="Times New Roman"/>
        </w:rPr>
        <w:t xml:space="preserve"> Правительства Росс</w:t>
      </w:r>
      <w:r w:rsidR="00DE25E9">
        <w:rPr>
          <w:rFonts w:ascii="Times New Roman" w:hAnsi="Times New Roman" w:cs="Times New Roman"/>
        </w:rPr>
        <w:t>ийской Федерации от 24.11.2016 №</w:t>
      </w:r>
      <w:r w:rsidRPr="00DE25E9">
        <w:rPr>
          <w:rFonts w:ascii="Times New Roman" w:hAnsi="Times New Roman" w:cs="Times New Roman"/>
        </w:rPr>
        <w:t xml:space="preserve"> 2496-р;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2) оказание ветеринарных услуг;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3) оказание услуг по ремонту, техническому обслуживанию и мойке автомототранспортных средств;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10) распространение наружной рекламы с использованием рекламных конструкций;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lastRenderedPageBreak/>
        <w:t>11) размещение рекламы с использованием внешних и внутренних поверхностей транспортных средств;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Приложение 2</w:t>
      </w: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к решению Думы</w:t>
      </w:r>
    </w:p>
    <w:p w:rsidR="005F0BC2" w:rsidRPr="00DE25E9" w:rsidRDefault="005F0BC2">
      <w:pPr>
        <w:pStyle w:val="ConsPlusNormal"/>
        <w:jc w:val="right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города Когалыма</w:t>
      </w:r>
    </w:p>
    <w:p w:rsidR="005F0BC2" w:rsidRPr="00DE25E9" w:rsidRDefault="00DE25E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25.10.2017 №</w:t>
      </w:r>
      <w:bookmarkStart w:id="1" w:name="_GoBack"/>
      <w:bookmarkEnd w:id="1"/>
      <w:r w:rsidR="005F0BC2" w:rsidRPr="00DE25E9">
        <w:rPr>
          <w:rFonts w:ascii="Times New Roman" w:hAnsi="Times New Roman" w:cs="Times New Roman"/>
        </w:rPr>
        <w:t xml:space="preserve"> 112-ГД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bookmarkStart w:id="2" w:name="P73"/>
      <w:bookmarkEnd w:id="2"/>
      <w:r w:rsidRPr="00DE25E9">
        <w:rPr>
          <w:rFonts w:ascii="Times New Roman" w:hAnsi="Times New Roman" w:cs="Times New Roman"/>
        </w:rPr>
        <w:t>ЗНАЧЕНИЯ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 w:rsidRPr="00DE25E9">
        <w:rPr>
          <w:rFonts w:ascii="Times New Roman" w:hAnsi="Times New Roman" w:cs="Times New Roman"/>
        </w:rPr>
        <w:t>2</w:t>
      </w:r>
      <w:proofErr w:type="gramEnd"/>
      <w:r w:rsidRPr="00DE25E9">
        <w:rPr>
          <w:rFonts w:ascii="Times New Roman" w:hAnsi="Times New Roman" w:cs="Times New Roman"/>
        </w:rPr>
        <w:t>,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УЧИТЫВАЮЩЕГО СОВОКУПНОСТЬ ОСОБЕННОСТЕЙ ВЕДЕНИЯ</w:t>
      </w:r>
    </w:p>
    <w:p w:rsidR="005F0BC2" w:rsidRPr="00DE25E9" w:rsidRDefault="005F0BC2">
      <w:pPr>
        <w:pStyle w:val="ConsPlusTitle"/>
        <w:jc w:val="center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ПРЕДПРИНИМАТЕЛЬСКОЙ ДЕЯТЕЛЬНОСТИ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1. Коэффициенты, учитывающие виды экономической деятельности, относящиеся к бытовым услугам (К2-1)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Виды экономической деятельности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обуви и прочих изделий из кожи (95.23)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0,8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 (15.20.5)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0,8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Плиссировка и подобные работы на текстильных материалах (13.30.3)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Пошив готовых текстильных изделий по индивидуальному заказу населения, кроме одежды (13.92.2)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Изготовление прочих текстильных изделий по индивидуальному заказу населения, не включенных в другие группировки (13.99.4)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Пошив одежды из кожи по индивидуальному заказу населения (14.11.2)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Пошив производственной одежды по индивидуальному заказу населения (14.12.2)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Пошив нательного белья по индивидуальному заказу населения (14.14.4)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 xml:space="preserve">Пошив меховых изделий по индивидуальному заказу населения </w:t>
            </w:r>
            <w:r w:rsidRPr="00DE25E9">
              <w:rPr>
                <w:rFonts w:ascii="Times New Roman" w:hAnsi="Times New Roman" w:cs="Times New Roman"/>
              </w:rPr>
              <w:lastRenderedPageBreak/>
              <w:t>(14.20.2)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lastRenderedPageBreak/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lastRenderedPageBreak/>
              <w:t>Ремонт бытовых приборов, домашнего и садового инвентаря (95.22)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одежды и текстильных изделий (95.29.1)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одежды (95.29.11)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текстильных изделий (95.29.12)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 (14.13.3)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0,5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 (14.19.5)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0,5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Изготовление вязаных и трикотажных чулочно-носочных изделий по индивидуальному заказу населения (14.31.2)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0,5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Изготовление прочих вязаных и трикотажных изделий, не включенных в другие группировки по индивидуальному заказу населения (14.39.2)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0,5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трикотажных изделий (95.29.13)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0,5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бытовой техники (95.22.1)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компьютеров и периферийного компьютерного оборудования (95.11)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домашнего и садового оборудования (95.22.2)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часов (95.25.1)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спортивного и туристского оборудования (95.29.2)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игрушек и подобных им изделий (95.29.3)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бытовых осветительных приборов (95.29.5)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велосипедов (95.29.6)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и настройка музыкальных инструментов (кроме органов и исторических музыкальных инструментов) (95.29.7)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прочих бытовых изделий и предметов личного пользования, не вошедших в другие группировки (95.29.9)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Предоставление услуг по ковке, прессованию, объемной и листовой штамповке и профилированию листового металла (25.50.1)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Обработка металлов и нанесение покрытий на металлы (25.61)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Обработка металлических изделий механическая (25.62)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Изготовление готовых металлических изделий хозяйственного назначения по индивидуальному заказу населения (25.99.3)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Изготовление бижутерии и подобных товаров по индивидуальному заказу населения (32.13.2)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lastRenderedPageBreak/>
              <w:t>Ремонт металлоизделий бытового и хозяйственного назначения (95.29.4)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предметов и изделий из металла (95.29.41)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Ремонт металлической галантереи, ключей, номерных знаков, указателей улиц (95.29.42)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Заточка пил, чертежных и других инструментов, ножей, ножниц, бритв, коньков и т.п. (95.29.43)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Стирка и химическая чистка текстильных и меховых изделий (96.01)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Деятельность в области фотографии (74.20)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Прокат и аренда товаров для отдыха и спортивных товаров (77.21)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0,3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Прокат телевизоров, радиоприемников, устройств видеозаписи, аудиозаписи и подобного оборудования (77.29.1)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Прокат и аренда прочих предметов личного пользования и хозяйственно-бытового назначения (77.29)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0,6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Прокат мебели, электрических и неэлектрических бытовых приборов (77.29.2)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0,6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Прокат музыкальных инструментов (77.29.3)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0,6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 (77.29.9)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0,6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Аренда и лизинг офисных машин и оборудования, включая вычислительную технику (77.33)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0,6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Аренда и лизинг офисных машин и оборудования (77.33.1)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0,6</w:t>
            </w:r>
          </w:p>
        </w:tc>
      </w:tr>
      <w:tr w:rsidR="005F0BC2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Аренда и лизинг вычислительных машин и оборудования (77.33.2)</w:t>
            </w:r>
          </w:p>
        </w:tc>
        <w:tc>
          <w:tcPr>
            <w:tcW w:w="2098" w:type="dxa"/>
            <w:vAlign w:val="center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0,6</w:t>
            </w:r>
          </w:p>
        </w:tc>
      </w:tr>
    </w:tbl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Для тех видов экономической деятельности, относящихся к бытовым услугам, для которых значение корректирующего коэффициента (К2-1) не установлено, К2-1 применяется в размере 1,0.</w:t>
      </w:r>
    </w:p>
    <w:p w:rsidR="005F0BC2" w:rsidRPr="00DE25E9" w:rsidRDefault="005F0BC2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2. Коэффициенты, учитывающие ассортимент товаров (К2-2)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Группы (виды) товаров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Продовольственные товары (за исключением алкогольной продукции и (или) пива)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0,9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Алкогольная продукция, пиво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5F0BC2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</w:tbl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В случае реализации смешанных групп товаров применяется коэффициент (К2-2) в размере 1,0.</w:t>
      </w:r>
    </w:p>
    <w:p w:rsidR="005F0BC2" w:rsidRPr="00DE25E9" w:rsidRDefault="005F0B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Коэффициенты К2-2 применяются для розничной торговли.</w:t>
      </w:r>
    </w:p>
    <w:p w:rsidR="005F0BC2" w:rsidRPr="00DE25E9" w:rsidRDefault="005F0BC2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lastRenderedPageBreak/>
        <w:t>3. Коэффициенты, учитывающие площадь торгового зала (К2-3)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Площадь (квадратных метров)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Площадь торгового зала до 30 кв. метров включительно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5F0BC2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Площадь торгового зала свыше 30 кв. метров до 150 кв. метров включительно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0,9</w:t>
            </w:r>
          </w:p>
        </w:tc>
      </w:tr>
    </w:tbl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Коэффициенты К2-3 применяются для розничной торговли.</w:t>
      </w:r>
    </w:p>
    <w:p w:rsidR="005F0BC2" w:rsidRPr="00DE25E9" w:rsidRDefault="005F0BC2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4. Коэффициенты, учитывающие особенности предпринимательской деятельности в сфере услуг общественного питания, осуществляемых через объекты организации общественного питания с площадью зала обслуживания посетителей не более 150 кв. м по каждому объекту организации общественного питания (К2-4)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Вид предпринимательской деятельности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Предприятия общественного питания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Общедоступные столовые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0,8</w:t>
            </w:r>
          </w:p>
        </w:tc>
      </w:tr>
      <w:tr w:rsidR="005F0BC2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Предприятия, не имеющие зала обслуживания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0,8</w:t>
            </w:r>
          </w:p>
        </w:tc>
      </w:tr>
    </w:tbl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5. Коэффициенты, учитывающие особенности ведения прочих видов предпринимательской деятельности (К2-5)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Прочие виды предпринимательской деятельности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Распространение и (или) размещение наружной рекламы с использованием рекламных конструкций, за исключением социальной рекламы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0,2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Распространение и (или) размещение наружной социальной рекламы с использованием рекламных конструкций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0,05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Размещение рекламы на транспортных средствах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0,8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 по хранению автотранспортных средств на платных стоянках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0,35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- до 10 работников, включая индивидуального предпринимателя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0,7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- свыше 10 работников, включая индивидуального предпринимателя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 xml:space="preserve">Оказание услуг по временному размещению и проживанию </w:t>
            </w:r>
            <w:r w:rsidRPr="00DE25E9">
              <w:rPr>
                <w:rFonts w:ascii="Times New Roman" w:hAnsi="Times New Roman" w:cs="Times New Roman"/>
              </w:rPr>
              <w:lastRenderedPageBreak/>
              <w:t>организациями и индивидуальными предпринимателями, использующими в каждом объекте предоставления услуг общую площадь помещений для временного размещения и проживания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lastRenderedPageBreak/>
              <w:t>- до 250 кв. м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0,8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- от 250 кв. м до 500 кв. м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- до 5 мест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0,9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- свыше 5 мест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5F0BC2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0,5</w:t>
            </w:r>
          </w:p>
        </w:tc>
      </w:tr>
    </w:tbl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Для прочих видов экономической деятельности, для которых значение корректирующего коэффициента (К2-5) не установлено, К2-5 применяется в размере 1,0.</w:t>
      </w:r>
    </w:p>
    <w:p w:rsidR="005F0BC2" w:rsidRPr="00DE25E9" w:rsidRDefault="005F0BC2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6. Коэффициенты, учитывающие площадь информационного поля наружной рекламы с любым способом нанесения изображения, кроме наружной рекламы с автоматической сменой изображения (К2-6)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Площадь нанесенного изображения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До 2,16 кв. м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5F0BC2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Свыше 2,16 кв. м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0,9</w:t>
            </w:r>
          </w:p>
        </w:tc>
      </w:tr>
    </w:tbl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7. Коэффициенты, учитывающие площадь информационного поля электронных табло наружной рекламы (К2-7)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Площадь светоизлучающей поверхности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До 2,16 кв. м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5F0BC2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Свыше 2,16 кв. м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0,9</w:t>
            </w:r>
          </w:p>
        </w:tc>
      </w:tr>
    </w:tbl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8. Коэффициенты, учитывающие площадь информационного поля наружной рекламы с автоматической сменой изображения (К2-8)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Площадь экспонирующей поверхности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До 2,16 кв. м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5F0BC2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Свыше 2,16 кв. м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0,9</w:t>
            </w:r>
          </w:p>
        </w:tc>
      </w:tr>
    </w:tbl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9. Коэффициенты, учитывающие количество работников, включая индивидуального предпринимателя (К2-9)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DE25E9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До 10 чел.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1,0</w:t>
            </w:r>
          </w:p>
        </w:tc>
      </w:tr>
      <w:tr w:rsidR="005F0BC2" w:rsidRPr="00DE25E9">
        <w:tc>
          <w:tcPr>
            <w:tcW w:w="6973" w:type="dxa"/>
          </w:tcPr>
          <w:p w:rsidR="005F0BC2" w:rsidRPr="00DE25E9" w:rsidRDefault="005F0B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Свыше 10 чел.</w:t>
            </w:r>
          </w:p>
        </w:tc>
        <w:tc>
          <w:tcPr>
            <w:tcW w:w="2098" w:type="dxa"/>
          </w:tcPr>
          <w:p w:rsidR="005F0BC2" w:rsidRPr="00DE25E9" w:rsidRDefault="005F0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E9">
              <w:rPr>
                <w:rFonts w:ascii="Times New Roman" w:hAnsi="Times New Roman" w:cs="Times New Roman"/>
              </w:rPr>
              <w:t>0,8</w:t>
            </w:r>
          </w:p>
        </w:tc>
      </w:tr>
    </w:tbl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10. Коэффициент, учитывающий особенности места ведения предпринимательской деятельности и численность населения городов и поселков (К2-10) для города Когалыма применяется в размере 0,9 для всех видов деятельности.</w:t>
      </w:r>
    </w:p>
    <w:p w:rsidR="005F0BC2" w:rsidRPr="00DE25E9" w:rsidRDefault="005F0BC2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DE25E9">
        <w:rPr>
          <w:rFonts w:ascii="Times New Roman" w:hAnsi="Times New Roman" w:cs="Times New Roman"/>
        </w:rPr>
        <w:t>11. Для налогоплательщиков всех видов деятельности, использующих труд наемных работников, значение корректирующего коэффициента К</w:t>
      </w:r>
      <w:proofErr w:type="gramStart"/>
      <w:r w:rsidRPr="00DE25E9">
        <w:rPr>
          <w:rFonts w:ascii="Times New Roman" w:hAnsi="Times New Roman" w:cs="Times New Roman"/>
        </w:rPr>
        <w:t>2</w:t>
      </w:r>
      <w:proofErr w:type="gramEnd"/>
      <w:r w:rsidRPr="00DE25E9">
        <w:rPr>
          <w:rFonts w:ascii="Times New Roman" w:hAnsi="Times New Roman" w:cs="Times New Roman"/>
        </w:rPr>
        <w:t xml:space="preserve"> увеличивается в 1,5 раза при уровне среднемесячной заработной платы работников ниже </w:t>
      </w:r>
      <w:hyperlink r:id="rId19" w:history="1">
        <w:r w:rsidRPr="00DE25E9">
          <w:rPr>
            <w:rFonts w:ascii="Times New Roman" w:hAnsi="Times New Roman" w:cs="Times New Roman"/>
          </w:rPr>
          <w:t>величины прожиточного минимума</w:t>
        </w:r>
      </w:hyperlink>
      <w:r w:rsidRPr="00DE25E9">
        <w:rPr>
          <w:rFonts w:ascii="Times New Roman" w:hAnsi="Times New Roman" w:cs="Times New Roman"/>
        </w:rPr>
        <w:t xml:space="preserve"> трудоспособной части населения Ханты-Мансийского автономного округа - Югры, установленного за предшествующий квартал. Значение К</w:t>
      </w:r>
      <w:proofErr w:type="gramStart"/>
      <w:r w:rsidRPr="00DE25E9">
        <w:rPr>
          <w:rFonts w:ascii="Times New Roman" w:hAnsi="Times New Roman" w:cs="Times New Roman"/>
        </w:rPr>
        <w:t>2</w:t>
      </w:r>
      <w:proofErr w:type="gramEnd"/>
      <w:r w:rsidRPr="00DE25E9">
        <w:rPr>
          <w:rFonts w:ascii="Times New Roman" w:hAnsi="Times New Roman" w:cs="Times New Roman"/>
        </w:rPr>
        <w:t xml:space="preserve"> при этом не может быть более 1,0.</w:t>
      </w: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jc w:val="both"/>
        <w:rPr>
          <w:rFonts w:ascii="Times New Roman" w:hAnsi="Times New Roman" w:cs="Times New Roman"/>
        </w:rPr>
      </w:pPr>
    </w:p>
    <w:p w:rsidR="005F0BC2" w:rsidRPr="00DE25E9" w:rsidRDefault="005F0B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3777E" w:rsidRPr="00DE25E9" w:rsidRDefault="00E3777E">
      <w:pPr>
        <w:rPr>
          <w:rFonts w:ascii="Times New Roman" w:hAnsi="Times New Roman" w:cs="Times New Roman"/>
        </w:rPr>
      </w:pPr>
    </w:p>
    <w:sectPr w:rsidR="00E3777E" w:rsidRPr="00DE25E9" w:rsidSect="00BA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C2"/>
    <w:rsid w:val="005F0BC2"/>
    <w:rsid w:val="00DE25E9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B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B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A1DF241717A0EBF434ABC2041D7B3E1FC2EF327384F773120AB04D3127019gEE7L" TargetMode="External"/><Relationship Id="rId13" Type="http://schemas.openxmlformats.org/officeDocument/2006/relationships/hyperlink" Target="consultantplus://offline/ref=B9CA1DF241717A0EBF434ABC2041D7B3E1FC2EF325384F7B312BF60EDB4B7C1BE0gFEAL" TargetMode="External"/><Relationship Id="rId18" Type="http://schemas.openxmlformats.org/officeDocument/2006/relationships/hyperlink" Target="consultantplus://offline/ref=B9CA1DF241717A0EBF4354B1362D80BCE5F777F9253C4C29647FF05984g1E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9CA1DF241717A0EBF434ABC2041D7B3E1FC2EF325384F7B3022F60EDB4B7C1BE0gFEAL" TargetMode="External"/><Relationship Id="rId12" Type="http://schemas.openxmlformats.org/officeDocument/2006/relationships/hyperlink" Target="consultantplus://offline/ref=B9CA1DF241717A0EBF434ABC2041D7B3E1FC2EF3253C467D3B2AF60EDB4B7C1BE0gFEAL" TargetMode="External"/><Relationship Id="rId17" Type="http://schemas.openxmlformats.org/officeDocument/2006/relationships/hyperlink" Target="consultantplus://offline/ref=B9CA1DF241717A0EBF4354B1362D80BCE5FE75F820354C29647FF05984g1E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CA1DF241717A0EBF4354B1362D80BCE5FE73FA213C4C29647FF05984g1E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A1DF241717A0EBF434ABC2041D7B3E1FC2EF3253B437C3E29F60EDB4B7C1BE0FA28E5B4660B786034F57Fg2EFL" TargetMode="External"/><Relationship Id="rId11" Type="http://schemas.openxmlformats.org/officeDocument/2006/relationships/hyperlink" Target="consultantplus://offline/ref=B9CA1DF241717A0EBF434ABC2041D7B3E1FC2EF3233E43763120AB04D3127019gEE7L" TargetMode="External"/><Relationship Id="rId5" Type="http://schemas.openxmlformats.org/officeDocument/2006/relationships/hyperlink" Target="consultantplus://offline/ref=B9CA1DF241717A0EBF4354B1362D80BCE5FE79FB213B4C29647FF059841B7A4EA0BA2EB0F62100g7EDL" TargetMode="External"/><Relationship Id="rId15" Type="http://schemas.openxmlformats.org/officeDocument/2006/relationships/hyperlink" Target="consultantplus://offline/ref=B9CA1DF241717A0EBF434ABC2041D7B3E1FC2EF325384F7C3C23F60EDB4B7C1BE0gFEAL" TargetMode="External"/><Relationship Id="rId10" Type="http://schemas.openxmlformats.org/officeDocument/2006/relationships/hyperlink" Target="consultantplus://offline/ref=B9CA1DF241717A0EBF434ABC2041D7B3E1FC2EF3213841763A20AB04D3127019gEE7L" TargetMode="External"/><Relationship Id="rId19" Type="http://schemas.openxmlformats.org/officeDocument/2006/relationships/hyperlink" Target="consultantplus://offline/ref=B9CA1DF241717A0EBF434ABC2041D7B3E1FC2EF3253B47773E20AB04D3127019gEE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A1DF241717A0EBF434ABC2041D7B3E1FC2EF325384F7B3023F60EDB4B7C1BE0gFEAL" TargetMode="External"/><Relationship Id="rId14" Type="http://schemas.openxmlformats.org/officeDocument/2006/relationships/hyperlink" Target="consultantplus://offline/ref=B9CA1DF241717A0EBF434ABC2041D7B3E1FC2EF325384F7C3C2CF60EDB4B7C1BE0gF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Грассэ Анастасия Валерьевна</cp:lastModifiedBy>
  <cp:revision>2</cp:revision>
  <dcterms:created xsi:type="dcterms:W3CDTF">2018-06-21T11:04:00Z</dcterms:created>
  <dcterms:modified xsi:type="dcterms:W3CDTF">2018-06-21T13:05:00Z</dcterms:modified>
</cp:coreProperties>
</file>